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A" w:rsidRPr="00C64BC8" w:rsidRDefault="00F169EA" w:rsidP="00F169EA">
      <w:pPr>
        <w:keepNext/>
        <w:widowControl w:val="0"/>
        <w:suppressAutoHyphens/>
        <w:spacing w:before="57" w:after="57"/>
        <w:ind w:left="2977"/>
        <w:jc w:val="right"/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Dancing Script" w:hAnsi="Nunito" w:cs="Dancing Script"/>
          <w:noProof/>
          <w:color w:val="4D4D4D"/>
          <w:szCs w:val="28"/>
        </w:rPr>
        <w:drawing>
          <wp:anchor distT="0" distB="0" distL="114300" distR="114300" simplePos="0" relativeHeight="251659264" behindDoc="1" locked="0" layoutInCell="1" allowOverlap="1" wp14:anchorId="7F544FA3" wp14:editId="608013D4">
            <wp:simplePos x="0" y="0"/>
            <wp:positionH relativeFrom="column">
              <wp:posOffset>-556894</wp:posOffset>
            </wp:positionH>
            <wp:positionV relativeFrom="paragraph">
              <wp:posOffset>-151765</wp:posOffset>
            </wp:positionV>
            <wp:extent cx="1859280" cy="958232"/>
            <wp:effectExtent l="0" t="0" r="0" b="0"/>
            <wp:wrapNone/>
            <wp:docPr id="2" name="Image 2" descr="P:\PCloudsync\1 GENERAL pcloud\1 Communication\Identité visuelle 2019\Logo 2019 fichiers\PNG\logo_couleu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Cloudsync\1 GENERAL pcloud\1 Communication\Identité visuelle 2019\Logo 2019 fichiers\PNG\logo_couleurs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C8"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  <w:t>MATTHIEU, UN EVANGILE POUR AUJOURD’HUI</w:t>
      </w:r>
    </w:p>
    <w:p w:rsidR="00106415" w:rsidRPr="00C64BC8" w:rsidRDefault="00F169EA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  <w:t>GROUPES DE MAISON</w:t>
      </w:r>
    </w:p>
    <w:p w:rsidR="00106415" w:rsidRPr="00C64BC8" w:rsidRDefault="005376FC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</w:pP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SEMAINE DU 1</w:t>
      </w:r>
      <w:r w:rsidR="00DB232C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5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</w:t>
      </w:r>
      <w:r w:rsidR="00DB232C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AVRIL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2019</w:t>
      </w:r>
    </w:p>
    <w:p w:rsidR="00106415" w:rsidRPr="00EF7A27" w:rsidRDefault="00C64BC8">
      <w:pPr>
        <w:widowControl w:val="0"/>
        <w:suppressAutoHyphens/>
        <w:ind w:left="993"/>
        <w:rPr>
          <w:rFonts w:eastAsia="Cambria" w:cs="Calibri"/>
          <w:sz w:val="24"/>
          <w:szCs w:val="24"/>
          <w:lang w:eastAsia="ar-SA"/>
        </w:rPr>
      </w:pPr>
      <w:r>
        <w:rPr>
          <w:rFonts w:eastAsia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53975</wp:posOffset>
                </wp:positionV>
                <wp:extent cx="4671060" cy="0"/>
                <wp:effectExtent l="0" t="0" r="152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02413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5pt" to="4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" strokecolor="#fcd042"/>
            </w:pict>
          </mc:Fallback>
        </mc:AlternateContent>
      </w:r>
    </w:p>
    <w:p w:rsidR="00195EFF" w:rsidRPr="005376FC" w:rsidRDefault="00912DA3" w:rsidP="00195EFF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912DA3">
        <w:rPr>
          <w:rFonts w:ascii="Nunito" w:eastAsia="Century Gothic" w:hAnsi="Nunito" w:cs="Arial"/>
          <w:smallCaps/>
          <w:sz w:val="28"/>
          <w:szCs w:val="21"/>
        </w:rPr>
        <w:t>É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>TUDE 8 : MT 26.1-28.15</w:t>
      </w:r>
    </w:p>
    <w:p w:rsidR="005376FC" w:rsidRPr="005376FC" w:rsidRDefault="00DB232C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60"/>
          <w:szCs w:val="60"/>
        </w:rPr>
      </w:pPr>
      <w:r w:rsidRPr="00DB232C">
        <w:rPr>
          <w:rFonts w:ascii="Nunito" w:eastAsia="Century Gothic" w:hAnsi="Nunito" w:cs="Century Gothic"/>
          <w:smallCaps/>
          <w:sz w:val="60"/>
          <w:szCs w:val="60"/>
        </w:rPr>
        <w:t>LA CROIX ET LE TOMBEAU</w:t>
      </w:r>
    </w:p>
    <w:p w:rsidR="00913200" w:rsidRDefault="00DB232C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DB232C">
        <w:rPr>
          <w:rFonts w:ascii="Nunito" w:eastAsia="Century Gothic" w:hAnsi="Nunito" w:cs="Century Gothic"/>
          <w:smallCaps/>
          <w:sz w:val="28"/>
          <w:szCs w:val="21"/>
        </w:rPr>
        <w:t>AVANT L’ÉPREUVE</w:t>
      </w:r>
      <w:r>
        <w:rPr>
          <w:rFonts w:ascii="Nunito" w:eastAsia="Century Gothic" w:hAnsi="Nunito" w:cs="Century Gothic"/>
          <w:smallCaps/>
          <w:sz w:val="28"/>
          <w:szCs w:val="21"/>
        </w:rPr>
        <w:t> </w:t>
      </w:r>
      <w:r w:rsidRPr="00DB232C">
        <w:rPr>
          <w:rFonts w:ascii="Nunito" w:eastAsia="Century Gothic" w:hAnsi="Nunito" w:cs="Century Gothic"/>
          <w:smallCaps/>
          <w:sz w:val="28"/>
          <w:szCs w:val="21"/>
        </w:rPr>
        <w:t>; L’ARREST</w:t>
      </w:r>
      <w:r>
        <w:rPr>
          <w:rFonts w:ascii="Nunito" w:eastAsia="Century Gothic" w:hAnsi="Nunito" w:cs="Century Gothic"/>
          <w:smallCaps/>
          <w:sz w:val="28"/>
          <w:szCs w:val="21"/>
        </w:rPr>
        <w:t>ATION ET LA CONDAMNATION </w:t>
      </w:r>
      <w:proofErr w:type="gramStart"/>
      <w:r>
        <w:rPr>
          <w:rFonts w:ascii="Nunito" w:eastAsia="Century Gothic" w:hAnsi="Nunito" w:cs="Century Gothic"/>
          <w:smallCaps/>
          <w:sz w:val="28"/>
          <w:szCs w:val="21"/>
        </w:rPr>
        <w:t>;</w:t>
      </w:r>
      <w:proofErr w:type="gramEnd"/>
      <w:r>
        <w:rPr>
          <w:rFonts w:ascii="Nunito" w:eastAsia="Century Gothic" w:hAnsi="Nunito" w:cs="Century Gothic"/>
          <w:smallCaps/>
          <w:sz w:val="28"/>
          <w:szCs w:val="21"/>
        </w:rPr>
        <w:br/>
      </w:r>
      <w:r w:rsidRPr="00DB232C">
        <w:rPr>
          <w:rFonts w:ascii="Nunito" w:eastAsia="Century Gothic" w:hAnsi="Nunito" w:cs="Century Gothic"/>
          <w:smallCaps/>
          <w:sz w:val="28"/>
          <w:szCs w:val="21"/>
        </w:rPr>
        <w:t>LA RÉSURRECTION</w:t>
      </w:r>
    </w:p>
    <w:p w:rsidR="005376FC" w:rsidRDefault="005376FC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</w:p>
    <w:p w:rsidR="005C5750" w:rsidRDefault="00DB232C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Nunito" w:hAnsi="Nunito"/>
          <w:sz w:val="28"/>
          <w:szCs w:val="28"/>
        </w:rPr>
        <w:t>1. </w:t>
      </w:r>
      <w:r w:rsidRPr="00DB232C">
        <w:rPr>
          <w:rFonts w:ascii="Nunito" w:hAnsi="Nunito"/>
          <w:sz w:val="28"/>
          <w:szCs w:val="28"/>
        </w:rPr>
        <w:t>Lisez Mt 26.36-46. Jésus est visiblement angoissé de ce qui l’attend à Golgotha et demande à l’éviter. Alors pourquoi n’</w:t>
      </w:r>
      <w:proofErr w:type="spellStart"/>
      <w:r w:rsidRPr="00DB232C">
        <w:rPr>
          <w:rFonts w:ascii="Nunito" w:hAnsi="Nunito"/>
          <w:sz w:val="28"/>
          <w:szCs w:val="28"/>
        </w:rPr>
        <w:t>a-t-il</w:t>
      </w:r>
      <w:proofErr w:type="spellEnd"/>
      <w:r w:rsidRPr="00DB232C">
        <w:rPr>
          <w:rFonts w:ascii="Nunito" w:hAnsi="Nunito"/>
          <w:sz w:val="28"/>
          <w:szCs w:val="28"/>
        </w:rPr>
        <w:t xml:space="preserve"> pas pu éviter la Croix ?</w:t>
      </w: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P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DB232C" w:rsidP="005C5750">
      <w:pPr>
        <w:spacing w:before="120"/>
        <w:contextualSpacing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>2. </w:t>
      </w:r>
      <w:r w:rsidRPr="00DB232C">
        <w:rPr>
          <w:rFonts w:ascii="Nunito" w:hAnsi="Nunito"/>
          <w:sz w:val="28"/>
          <w:szCs w:val="28"/>
        </w:rPr>
        <w:t>Peut-on avoir une idée des souffrances que Jésus a endurées lors de la passion ? Lisez maintenant Hé 4.14-16. Quelle est votre conclusion ?</w:t>
      </w: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P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842976" w:rsidRPr="007C299C" w:rsidRDefault="00DB232C" w:rsidP="007C299C">
      <w:pPr>
        <w:textAlignment w:val="baseline"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>3. </w:t>
      </w:r>
      <w:r w:rsidRPr="00DB232C">
        <w:rPr>
          <w:rFonts w:ascii="Nunito" w:hAnsi="Nunito"/>
          <w:sz w:val="28"/>
          <w:szCs w:val="28"/>
        </w:rPr>
        <w:t>Relisons le récit de la grande découverte du 3e jour au matin (28.1-10). Que redécouvrons-nous ? Pour</w:t>
      </w:r>
      <w:r w:rsidR="00842976">
        <w:rPr>
          <w:rFonts w:ascii="Nunito" w:hAnsi="Nunito"/>
          <w:sz w:val="28"/>
          <w:szCs w:val="28"/>
        </w:rPr>
        <w:t>q</w:t>
      </w:r>
      <w:r w:rsidRPr="00DB232C">
        <w:rPr>
          <w:rFonts w:ascii="Nunito" w:hAnsi="Nunito"/>
          <w:sz w:val="28"/>
          <w:szCs w:val="28"/>
        </w:rPr>
        <w:t>uoi fallait-il que Jésus ressuscite ? (1Co 15.20-28)</w:t>
      </w:r>
      <w:bookmarkStart w:id="0" w:name="_GoBack"/>
      <w:bookmarkEnd w:id="0"/>
    </w:p>
    <w:sectPr w:rsidR="00842976" w:rsidRPr="007C299C" w:rsidSect="00EF7A27">
      <w:pgSz w:w="11906" w:h="16838"/>
      <w:pgMar w:top="851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7" w:rsidRDefault="00FB29E7" w:rsidP="00830953">
      <w:r>
        <w:separator/>
      </w:r>
    </w:p>
  </w:endnote>
  <w:endnote w:type="continuationSeparator" w:id="0">
    <w:p w:rsidR="00FB29E7" w:rsidRDefault="00FB29E7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ancing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7" w:rsidRDefault="00FB29E7" w:rsidP="00830953">
      <w:r>
        <w:separator/>
      </w:r>
    </w:p>
  </w:footnote>
  <w:footnote w:type="continuationSeparator" w:id="0">
    <w:p w:rsidR="00FB29E7" w:rsidRDefault="00FB29E7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76CD2"/>
    <w:multiLevelType w:val="multilevel"/>
    <w:tmpl w:val="FCB8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B0199"/>
    <w:multiLevelType w:val="multilevel"/>
    <w:tmpl w:val="EB942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34448"/>
    <w:multiLevelType w:val="multilevel"/>
    <w:tmpl w:val="64DA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18EF"/>
    <w:multiLevelType w:val="multilevel"/>
    <w:tmpl w:val="618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195EFF"/>
    <w:rsid w:val="002E2CDA"/>
    <w:rsid w:val="0037352F"/>
    <w:rsid w:val="003F0768"/>
    <w:rsid w:val="0043550E"/>
    <w:rsid w:val="0052364A"/>
    <w:rsid w:val="005376FC"/>
    <w:rsid w:val="00585D11"/>
    <w:rsid w:val="00592A33"/>
    <w:rsid w:val="005C5750"/>
    <w:rsid w:val="005F182E"/>
    <w:rsid w:val="00742298"/>
    <w:rsid w:val="007C299C"/>
    <w:rsid w:val="007D0841"/>
    <w:rsid w:val="00830953"/>
    <w:rsid w:val="0084285C"/>
    <w:rsid w:val="00842976"/>
    <w:rsid w:val="00867BC2"/>
    <w:rsid w:val="00895EB4"/>
    <w:rsid w:val="008B71F9"/>
    <w:rsid w:val="008C797F"/>
    <w:rsid w:val="008D402B"/>
    <w:rsid w:val="008E39DA"/>
    <w:rsid w:val="00912DA3"/>
    <w:rsid w:val="00913200"/>
    <w:rsid w:val="0092760B"/>
    <w:rsid w:val="009615F4"/>
    <w:rsid w:val="00963140"/>
    <w:rsid w:val="00980660"/>
    <w:rsid w:val="00981477"/>
    <w:rsid w:val="00A349BD"/>
    <w:rsid w:val="00AB5F2D"/>
    <w:rsid w:val="00B24D67"/>
    <w:rsid w:val="00B70907"/>
    <w:rsid w:val="00B91571"/>
    <w:rsid w:val="00B94AD7"/>
    <w:rsid w:val="00C3364B"/>
    <w:rsid w:val="00C63617"/>
    <w:rsid w:val="00C64BC8"/>
    <w:rsid w:val="00C653CE"/>
    <w:rsid w:val="00C70687"/>
    <w:rsid w:val="00C91662"/>
    <w:rsid w:val="00C961A9"/>
    <w:rsid w:val="00D50130"/>
    <w:rsid w:val="00D865D6"/>
    <w:rsid w:val="00DB232C"/>
    <w:rsid w:val="00E46002"/>
    <w:rsid w:val="00E70F0B"/>
    <w:rsid w:val="00EA2FEB"/>
    <w:rsid w:val="00EF7A27"/>
    <w:rsid w:val="00F169EA"/>
    <w:rsid w:val="00F4393D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12</cp:revision>
  <cp:lastPrinted>2019-04-14T07:21:00Z</cp:lastPrinted>
  <dcterms:created xsi:type="dcterms:W3CDTF">2019-04-13T15:27:00Z</dcterms:created>
  <dcterms:modified xsi:type="dcterms:W3CDTF">2019-04-14T07:31:00Z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